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19F16" w14:textId="77777777" w:rsidR="0005771B" w:rsidRDefault="00E32114">
      <w:pPr>
        <w:jc w:val="center"/>
        <w:rPr>
          <w:rFonts w:ascii="宋体" w:eastAsia="宋体" w:hAnsi="宋体" w:cs="宋体"/>
          <w:b/>
          <w:bCs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sz w:val="36"/>
          <w:szCs w:val="36"/>
        </w:rPr>
        <w:t>南昌大学建筑与设计学院科研助理招聘公告</w:t>
      </w:r>
    </w:p>
    <w:p w14:paraId="12E0EE14" w14:textId="77777777" w:rsidR="0005771B" w:rsidRDefault="0005771B">
      <w:pPr>
        <w:jc w:val="center"/>
        <w:rPr>
          <w:rFonts w:ascii="仿宋" w:eastAsia="仿宋" w:hAnsi="仿宋"/>
          <w:sz w:val="24"/>
          <w:szCs w:val="24"/>
        </w:rPr>
      </w:pPr>
    </w:p>
    <w:p w14:paraId="5A1A3BFF" w14:textId="43BECF6F" w:rsidR="0005771B" w:rsidRDefault="00E32114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因科研工作需要，根据</w:t>
      </w:r>
      <w:bookmarkStart w:id="0" w:name="OLE_LINK2"/>
      <w:bookmarkStart w:id="1" w:name="OLE_LINK1"/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《南昌大学自主聘用科研助理管理暂行办法</w:t>
      </w:r>
      <w:bookmarkEnd w:id="0"/>
      <w:bookmarkEnd w:id="1"/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》，面向校内外公开招聘科研助理人员1名，具体事项如下：</w:t>
      </w:r>
    </w:p>
    <w:p w14:paraId="3B7C9176" w14:textId="77777777" w:rsidR="0005771B" w:rsidRDefault="00E32114">
      <w:pPr>
        <w:pStyle w:val="1"/>
        <w:widowControl/>
        <w:shd w:val="clear" w:color="auto" w:fill="FFFFFF"/>
        <w:spacing w:line="360" w:lineRule="auto"/>
        <w:ind w:firstLine="643"/>
        <w:jc w:val="left"/>
        <w:rPr>
          <w:rFonts w:ascii="仿宋" w:eastAsia="仿宋" w:hAnsi="仿宋" w:cs="仿宋"/>
          <w:b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一、岗位要求</w:t>
      </w:r>
    </w:p>
    <w:p w14:paraId="34E51DF4" w14:textId="0A28B9F5" w:rsidR="0005771B" w:rsidRPr="00153791" w:rsidRDefault="00E32114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1.</w:t>
      </w:r>
      <w:r w:rsidRPr="00153791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 xml:space="preserve"> </w:t>
      </w:r>
      <w:r w:rsidR="00153791" w:rsidRPr="00153791">
        <w:rPr>
          <w:rFonts w:ascii="仿宋" w:eastAsia="仿宋" w:hAnsi="仿宋" w:cs="仿宋" w:hint="eastAsia"/>
          <w:sz w:val="32"/>
          <w:szCs w:val="32"/>
        </w:rPr>
        <w:t>研究生学历、硕士及以上</w:t>
      </w:r>
      <w:r w:rsidRPr="00153791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；</w:t>
      </w:r>
    </w:p>
    <w:p w14:paraId="54BAFB6C" w14:textId="77777777" w:rsidR="0005771B" w:rsidRDefault="00E32114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 有人工智能领域相关研究经历；</w:t>
      </w:r>
    </w:p>
    <w:p w14:paraId="244C39A6" w14:textId="77777777" w:rsidR="0005771B" w:rsidRDefault="00E32114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 具有良好的英语阅读和写作能力；</w:t>
      </w:r>
    </w:p>
    <w:p w14:paraId="1B4C5FDC" w14:textId="77777777" w:rsidR="0005771B" w:rsidRDefault="00E32114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4. 能负责完成科研项目日常管理工作；</w:t>
      </w:r>
    </w:p>
    <w:p w14:paraId="5C064A7F" w14:textId="77777777" w:rsidR="0005771B" w:rsidRDefault="00E32114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5. 爱岗敬业，踏实勤奋；有良好的团队协作精神；</w:t>
      </w:r>
    </w:p>
    <w:p w14:paraId="7864C03A" w14:textId="77777777" w:rsidR="0005771B" w:rsidRDefault="00E32114">
      <w:pPr>
        <w:widowControl/>
        <w:spacing w:line="360" w:lineRule="auto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6. 需全职在岗工作。</w:t>
      </w:r>
    </w:p>
    <w:p w14:paraId="4C2F65F5" w14:textId="77777777" w:rsidR="0005771B" w:rsidRDefault="00E32114">
      <w:pPr>
        <w:widowControl/>
        <w:shd w:val="clear" w:color="auto" w:fill="FFFFFF"/>
        <w:spacing w:line="360" w:lineRule="auto"/>
        <w:ind w:firstLineChars="200" w:firstLine="643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二、应聘须知</w:t>
      </w:r>
    </w:p>
    <w:p w14:paraId="51674FA1" w14:textId="77777777" w:rsidR="0005771B" w:rsidRDefault="00E32114">
      <w:pPr>
        <w:widowControl/>
        <w:shd w:val="clear" w:color="auto" w:fill="FFFFFF"/>
        <w:spacing w:line="360" w:lineRule="auto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1. 报名时间：2023年5月20日起（招满即止）；</w:t>
      </w:r>
    </w:p>
    <w:p w14:paraId="0366B559" w14:textId="77777777" w:rsidR="0005771B" w:rsidRDefault="00E32114">
      <w:pPr>
        <w:widowControl/>
        <w:shd w:val="clear" w:color="auto" w:fill="FFFFFF"/>
        <w:spacing w:line="360" w:lineRule="auto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2. 应聘方式：请应聘人员发送个人简历、学位证书、学历证书、学术论文、</w:t>
      </w:r>
      <w:hyperlink r:id="rId6" w:history="1">
        <w:r>
          <w:rPr>
            <w:rStyle w:val="a8"/>
            <w:rFonts w:ascii="仿宋" w:eastAsia="仿宋" w:hAnsi="仿宋" w:cs="仿宋" w:hint="eastAsia"/>
            <w:color w:val="000000" w:themeColor="text1"/>
            <w:kern w:val="0"/>
            <w:sz w:val="32"/>
            <w:szCs w:val="32"/>
            <w:u w:val="none"/>
          </w:rPr>
          <w:t>身份信息等相关材料到</w:t>
        </w:r>
      </w:hyperlink>
      <w:r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</w:rPr>
        <w:t>wanran@ncu.edu.cn进行资格初审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；</w:t>
      </w:r>
    </w:p>
    <w:p w14:paraId="1647D35A" w14:textId="77777777" w:rsidR="0005771B" w:rsidRDefault="00E32114">
      <w:pPr>
        <w:pStyle w:val="a7"/>
        <w:widowControl/>
        <w:spacing w:beforeAutospacing="0" w:afterAutospacing="0" w:line="360" w:lineRule="auto"/>
        <w:ind w:firstLineChars="200" w:firstLine="640"/>
        <w:jc w:val="both"/>
        <w:rPr>
          <w:rFonts w:ascii="仿宋" w:eastAsia="仿宋" w:hAnsi="仿宋" w:cs="仿宋"/>
          <w:color w:val="666666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3. 建筑</w:t>
      </w:r>
      <w:r>
        <w:rPr>
          <w:rFonts w:ascii="仿宋" w:eastAsia="仿宋" w:hAnsi="仿宋" w:cs="仿宋" w:hint="eastAsia"/>
          <w:sz w:val="32"/>
          <w:szCs w:val="32"/>
        </w:rPr>
        <w:t>与设计学院联系人：万然；联系电话：13807085763</w:t>
      </w:r>
    </w:p>
    <w:p w14:paraId="5C83EA20" w14:textId="77777777" w:rsidR="0005771B" w:rsidRDefault="00E32114">
      <w:pPr>
        <w:widowControl/>
        <w:shd w:val="clear" w:color="auto" w:fill="FFFFFF"/>
        <w:spacing w:line="360" w:lineRule="auto"/>
        <w:ind w:firstLineChars="200" w:firstLine="643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三、其他事项</w:t>
      </w:r>
    </w:p>
    <w:p w14:paraId="4BB9C3F0" w14:textId="77777777" w:rsidR="0005771B" w:rsidRDefault="00E3211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 资格审核合格后，符合条件者的面试安排另行通知；</w:t>
      </w:r>
    </w:p>
    <w:p w14:paraId="309EA0C2" w14:textId="77777777" w:rsidR="0005771B" w:rsidRDefault="00E32114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2. 面试考核、心理测试、体检、政治审查均合格者，并经公示无异议后，签订劳动合同，报人事处备案；</w:t>
      </w:r>
    </w:p>
    <w:p w14:paraId="508A12C2" w14:textId="77777777" w:rsidR="0005771B" w:rsidRDefault="00E32114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3. 应聘者经考察录用后，与我院签订聘用合同，享受《南昌大学自主聘用科研助理管理暂行办法》条款规定待遇。</w:t>
      </w:r>
    </w:p>
    <w:p w14:paraId="5BFE85F9" w14:textId="77777777" w:rsidR="0005771B" w:rsidRDefault="00E32114">
      <w:pPr>
        <w:widowControl/>
        <w:shd w:val="clear" w:color="auto" w:fill="FFFFFF"/>
        <w:spacing w:line="360" w:lineRule="auto"/>
        <w:ind w:firstLineChars="320" w:firstLine="1024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特此公告。</w:t>
      </w:r>
    </w:p>
    <w:p w14:paraId="4E669811" w14:textId="77777777" w:rsidR="0005771B" w:rsidRDefault="0005771B">
      <w:pPr>
        <w:widowControl/>
        <w:shd w:val="clear" w:color="auto" w:fill="FFFFFF"/>
        <w:spacing w:line="360" w:lineRule="auto"/>
        <w:ind w:firstLineChars="320" w:firstLine="1024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</w:p>
    <w:p w14:paraId="50E4B29F" w14:textId="77777777" w:rsidR="0005771B" w:rsidRDefault="0005771B">
      <w:pPr>
        <w:widowControl/>
        <w:shd w:val="clear" w:color="auto" w:fill="FFFFFF"/>
        <w:spacing w:line="360" w:lineRule="auto"/>
        <w:ind w:firstLineChars="320" w:firstLine="1024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</w:p>
    <w:p w14:paraId="70A54D8F" w14:textId="77777777" w:rsidR="0005771B" w:rsidRDefault="00E32114">
      <w:pPr>
        <w:widowControl/>
        <w:shd w:val="clear" w:color="auto" w:fill="FFFFFF"/>
        <w:spacing w:line="360" w:lineRule="auto"/>
        <w:ind w:firstLineChars="1600" w:firstLine="512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南昌大学人事处</w:t>
      </w:r>
    </w:p>
    <w:p w14:paraId="109D51F3" w14:textId="77777777" w:rsidR="0005771B" w:rsidRDefault="00E32114">
      <w:pPr>
        <w:widowControl/>
        <w:shd w:val="clear" w:color="auto" w:fill="FFFFFF"/>
        <w:spacing w:line="360" w:lineRule="auto"/>
        <w:ind w:firstLineChars="1400" w:firstLine="448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南昌大学建筑与设计学院</w:t>
      </w:r>
    </w:p>
    <w:p w14:paraId="7E5D9970" w14:textId="6309A71B" w:rsidR="0005771B" w:rsidRDefault="00E32114">
      <w:pPr>
        <w:widowControl/>
        <w:shd w:val="clear" w:color="auto" w:fill="FFFFFF"/>
        <w:spacing w:line="360" w:lineRule="auto"/>
        <w:ind w:firstLineChars="1700" w:firstLine="54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2023年5月2</w:t>
      </w:r>
      <w:r w:rsidR="004B26B7">
        <w:rPr>
          <w:rFonts w:ascii="仿宋" w:eastAsia="仿宋" w:hAnsi="仿宋" w:cs="仿宋"/>
          <w:sz w:val="32"/>
          <w:szCs w:val="32"/>
        </w:rPr>
        <w:t>6</w:t>
      </w:r>
      <w:r>
        <w:rPr>
          <w:rFonts w:ascii="仿宋" w:eastAsia="仿宋" w:hAnsi="仿宋" w:cs="仿宋" w:hint="eastAsia"/>
          <w:sz w:val="32"/>
          <w:szCs w:val="32"/>
        </w:rPr>
        <w:t>日</w:t>
      </w:r>
    </w:p>
    <w:p w14:paraId="67D4466F" w14:textId="77777777" w:rsidR="0005771B" w:rsidRDefault="0005771B">
      <w:pPr>
        <w:widowControl/>
        <w:shd w:val="clear" w:color="auto" w:fill="FFFFFF"/>
        <w:spacing w:line="360" w:lineRule="auto"/>
        <w:ind w:firstLineChars="1700" w:firstLine="5440"/>
        <w:jc w:val="left"/>
        <w:rPr>
          <w:rFonts w:ascii="仿宋" w:eastAsia="仿宋" w:hAnsi="仿宋" w:cs="仿宋"/>
          <w:sz w:val="32"/>
          <w:szCs w:val="32"/>
        </w:rPr>
      </w:pPr>
    </w:p>
    <w:p w14:paraId="559F0E21" w14:textId="77777777" w:rsidR="0005771B" w:rsidRDefault="0005771B">
      <w:pPr>
        <w:widowControl/>
        <w:shd w:val="clear" w:color="auto" w:fill="FFFFFF"/>
        <w:spacing w:line="360" w:lineRule="auto"/>
        <w:ind w:firstLineChars="1700" w:firstLine="5440"/>
        <w:jc w:val="left"/>
        <w:rPr>
          <w:rFonts w:ascii="仿宋" w:eastAsia="仿宋" w:hAnsi="仿宋" w:cs="仿宋"/>
          <w:sz w:val="32"/>
          <w:szCs w:val="32"/>
        </w:rPr>
      </w:pPr>
    </w:p>
    <w:p w14:paraId="51EDE0DA" w14:textId="77777777" w:rsidR="0005771B" w:rsidRDefault="0005771B">
      <w:pPr>
        <w:widowControl/>
        <w:shd w:val="clear" w:color="auto" w:fill="FFFFFF"/>
        <w:spacing w:line="360" w:lineRule="auto"/>
        <w:jc w:val="left"/>
        <w:rPr>
          <w:rFonts w:ascii="仿宋" w:eastAsia="仿宋" w:hAnsi="仿宋" w:cs="仿宋"/>
          <w:color w:val="FF0000"/>
          <w:sz w:val="32"/>
          <w:szCs w:val="32"/>
        </w:rPr>
      </w:pPr>
    </w:p>
    <w:sectPr w:rsidR="0005771B">
      <w:pgSz w:w="11906" w:h="16838"/>
      <w:pgMar w:top="2098" w:right="1474" w:bottom="1984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57DE8" w14:textId="77777777" w:rsidR="002A31D4" w:rsidRDefault="002A31D4" w:rsidP="00153791">
      <w:r>
        <w:separator/>
      </w:r>
    </w:p>
  </w:endnote>
  <w:endnote w:type="continuationSeparator" w:id="0">
    <w:p w14:paraId="1F9AB43A" w14:textId="77777777" w:rsidR="002A31D4" w:rsidRDefault="002A31D4" w:rsidP="00153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C30CA" w14:textId="77777777" w:rsidR="002A31D4" w:rsidRDefault="002A31D4" w:rsidP="00153791">
      <w:r>
        <w:separator/>
      </w:r>
    </w:p>
  </w:footnote>
  <w:footnote w:type="continuationSeparator" w:id="0">
    <w:p w14:paraId="4CA48653" w14:textId="77777777" w:rsidR="002A31D4" w:rsidRDefault="002A31D4" w:rsidP="001537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mMyYzg1NWZkOWY2OTVhYTc4OGEzNDk2NTEzNWIyNzYifQ=="/>
  </w:docVars>
  <w:rsids>
    <w:rsidRoot w:val="0005771B"/>
    <w:rsid w:val="0005771B"/>
    <w:rsid w:val="00153791"/>
    <w:rsid w:val="002A31D4"/>
    <w:rsid w:val="004B26B7"/>
    <w:rsid w:val="00E32114"/>
    <w:rsid w:val="316738E1"/>
    <w:rsid w:val="3EC12F1C"/>
    <w:rsid w:val="42260520"/>
    <w:rsid w:val="4B4E07F0"/>
    <w:rsid w:val="4CAE0E28"/>
    <w:rsid w:val="5E614CDE"/>
    <w:rsid w:val="632A5E8A"/>
    <w:rsid w:val="6D30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9F5E211"/>
  <w15:docId w15:val="{E996D580-5414-4198-AC0F-CEF00EF8D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rFonts w:ascii="Calibri" w:hAnsi="Calibri" w:cs="Times New Roman"/>
      <w:color w:val="000000" w:themeColor="text1"/>
      <w:kern w:val="0"/>
      <w:sz w:val="24"/>
      <w:szCs w:val="13"/>
    </w:rPr>
  </w:style>
  <w:style w:type="character" w:styleId="a8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10">
    <w:name w:val="未处理的提及1"/>
    <w:basedOn w:val="a0"/>
    <w:uiPriority w:val="99"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6523;&#20221;&#20449;&#24687;&#31561;&#30456;&#20851;&#26448;&#26009;&#21040;305086173@qq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 永龙</dc:creator>
  <cp:lastModifiedBy>欣原</cp:lastModifiedBy>
  <cp:revision>13</cp:revision>
  <dcterms:created xsi:type="dcterms:W3CDTF">2021-03-27T16:48:00Z</dcterms:created>
  <dcterms:modified xsi:type="dcterms:W3CDTF">2023-05-25T09:48:00Z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9F723D62BBC04709AED206A81966BED9_13</vt:lpwstr>
  </property>
</Properties>
</file>